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75" w:rsidRDefault="00094675" w:rsidP="00094675">
      <w:pPr>
        <w:pStyle w:val="style2"/>
        <w:spacing w:before="30" w:beforeAutospacing="0" w:after="15" w:afterAutospacing="0"/>
        <w:ind w:right="9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5334000" cy="1841500"/>
            <wp:effectExtent l="0" t="0" r="0" b="6350"/>
            <wp:docPr id="1" name="Imagem 1" descr="http://conselho.saude.gov.br/img/1CN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selho.saude.gov.br/img/1CNV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006" cy="184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75" w:rsidRDefault="00094675" w:rsidP="00094675">
      <w:pPr>
        <w:pStyle w:val="style2"/>
        <w:spacing w:before="30" w:beforeAutospacing="0" w:after="15" w:afterAutospacing="0"/>
        <w:ind w:right="9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94675" w:rsidRDefault="00094675" w:rsidP="00094675">
      <w:pPr>
        <w:pStyle w:val="style2"/>
        <w:spacing w:before="30" w:beforeAutospacing="0" w:after="15" w:afterAutospacing="0"/>
        <w:ind w:right="90"/>
        <w:jc w:val="both"/>
        <w:rPr>
          <w:rFonts w:ascii="Tahoma" w:hAnsi="Tahoma" w:cs="Tahoma"/>
          <w:color w:val="000000"/>
          <w:sz w:val="18"/>
          <w:szCs w:val="18"/>
        </w:rPr>
      </w:pPr>
    </w:p>
    <w:p w:rsidR="00094675" w:rsidRDefault="00094675" w:rsidP="00094675">
      <w:pPr>
        <w:pStyle w:val="style2"/>
        <w:spacing w:before="30" w:beforeAutospacing="0" w:after="15" w:afterAutospacing="0"/>
        <w:ind w:right="90"/>
        <w:jc w:val="both"/>
        <w:rPr>
          <w:rFonts w:ascii="Tahoma" w:hAnsi="Tahoma" w:cs="Tahoma"/>
          <w:color w:val="000000"/>
          <w:sz w:val="18"/>
          <w:szCs w:val="18"/>
        </w:rPr>
      </w:pPr>
    </w:p>
    <w:p w:rsidR="00094675" w:rsidRPr="00094675" w:rsidRDefault="00094675" w:rsidP="00094675">
      <w:pPr>
        <w:pStyle w:val="style2"/>
        <w:spacing w:before="30" w:beforeAutospacing="0" w:after="15" w:afterAutospacing="0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 w:rsidRPr="00094675">
        <w:rPr>
          <w:rFonts w:ascii="Arial" w:hAnsi="Arial" w:cs="Arial"/>
          <w:color w:val="000000"/>
          <w:sz w:val="22"/>
          <w:szCs w:val="22"/>
        </w:rPr>
        <w:t>        A Constituição Federal de 1988 estabelece a “Saúde como Direito de Todos e Dever do Estado, garantido mediante políticas sociais e econômicas que visem à redução do risco de doença e de outros agravos e ao acesso universal e igualitário às ações e serviços para sua promoção, proteção e recuperação”.</w:t>
      </w:r>
    </w:p>
    <w:p w:rsidR="00094675" w:rsidRPr="00094675" w:rsidRDefault="00094675" w:rsidP="00094675">
      <w:pPr>
        <w:pStyle w:val="style2"/>
        <w:spacing w:before="30" w:beforeAutospacing="0" w:after="15" w:afterAutospacing="0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 w:rsidRPr="00094675">
        <w:rPr>
          <w:rFonts w:ascii="Arial" w:hAnsi="Arial" w:cs="Arial"/>
          <w:color w:val="000000"/>
          <w:sz w:val="22"/>
          <w:szCs w:val="22"/>
        </w:rPr>
        <w:t xml:space="preserve">        A efetivação desse direito deve ser no território, local e nacional, e em espaços políticos onde temos a responsabilidade coletiva de fazer os objetivos fundamentais </w:t>
      </w:r>
      <w:proofErr w:type="gramStart"/>
      <w:r w:rsidRPr="00094675">
        <w:rPr>
          <w:rFonts w:ascii="Arial" w:hAnsi="Arial" w:cs="Arial"/>
          <w:color w:val="000000"/>
          <w:sz w:val="22"/>
          <w:szCs w:val="22"/>
        </w:rPr>
        <w:t>da República terem</w:t>
      </w:r>
      <w:proofErr w:type="gramEnd"/>
      <w:r w:rsidRPr="00094675">
        <w:rPr>
          <w:rFonts w:ascii="Arial" w:hAnsi="Arial" w:cs="Arial"/>
          <w:color w:val="000000"/>
          <w:sz w:val="22"/>
          <w:szCs w:val="22"/>
        </w:rPr>
        <w:t xml:space="preserve"> as suas respectivas consequências.</w:t>
      </w:r>
    </w:p>
    <w:p w:rsidR="00094675" w:rsidRPr="00094675" w:rsidRDefault="00094675" w:rsidP="00094675">
      <w:pPr>
        <w:pStyle w:val="style2"/>
        <w:spacing w:before="30" w:beforeAutospacing="0" w:after="15" w:afterAutospacing="0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 w:rsidRPr="00094675">
        <w:rPr>
          <w:rFonts w:ascii="Arial" w:hAnsi="Arial" w:cs="Arial"/>
          <w:color w:val="000000"/>
          <w:sz w:val="22"/>
          <w:szCs w:val="22"/>
        </w:rPr>
        <w:t> </w:t>
      </w:r>
    </w:p>
    <w:p w:rsidR="00094675" w:rsidRPr="00094675" w:rsidRDefault="00094675" w:rsidP="00094675">
      <w:pPr>
        <w:pStyle w:val="style2"/>
        <w:spacing w:before="30" w:beforeAutospacing="0" w:after="15" w:afterAutospacing="0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 w:rsidRPr="00094675">
        <w:rPr>
          <w:rFonts w:ascii="Arial" w:hAnsi="Arial" w:cs="Arial"/>
          <w:color w:val="000000"/>
          <w:sz w:val="22"/>
          <w:szCs w:val="22"/>
        </w:rPr>
        <w:t>        Nesse sentido, a 1ª Conferência Nacional de Vigilância em Saúde (CNVS), que surgiu a partir dos resultados da 15ª Conferência Nacional de Saúde, realizada em 2015, e em decorrência de diversos debates ocorridos no Conselho Nacional de Saúde (CNS) em torno de variadas agendas, tem como principal objetivo “Propor diretrizes para a formulação da Política Nacional de Vigilância em Saúde e o fortalecimento de ações de Promoção e Proteção à saúde”.</w:t>
      </w:r>
    </w:p>
    <w:p w:rsidR="00094675" w:rsidRPr="00094675" w:rsidRDefault="00094675" w:rsidP="00094675">
      <w:pPr>
        <w:pStyle w:val="style2"/>
        <w:spacing w:before="30" w:beforeAutospacing="0" w:after="15" w:afterAutospacing="0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 w:rsidRPr="00094675">
        <w:rPr>
          <w:rFonts w:ascii="Arial" w:hAnsi="Arial" w:cs="Arial"/>
          <w:color w:val="000000"/>
          <w:sz w:val="22"/>
          <w:szCs w:val="22"/>
        </w:rPr>
        <w:t> </w:t>
      </w:r>
    </w:p>
    <w:p w:rsidR="00094675" w:rsidRPr="00094675" w:rsidRDefault="00094675" w:rsidP="00094675">
      <w:pPr>
        <w:pStyle w:val="style2"/>
        <w:spacing w:before="30" w:beforeAutospacing="0" w:after="15" w:afterAutospacing="0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 w:rsidRPr="00094675">
        <w:rPr>
          <w:rFonts w:ascii="Arial" w:hAnsi="Arial" w:cs="Arial"/>
          <w:color w:val="000000"/>
          <w:sz w:val="22"/>
          <w:szCs w:val="22"/>
        </w:rPr>
        <w:t>        Aprovada pelo Plenário do Conselho Nacional de Saúde, em sua 284ª Reunião Ordinária, realizada nos dias 18 e 19 de agosto de 2016, por meio da Resolução nº 535, a conferência nacional deverá, entre outras ações, apontar os caminhos para validar o dito popular de que “é melhor prevenir, do que remediar”.</w:t>
      </w:r>
    </w:p>
    <w:p w:rsidR="00094675" w:rsidRPr="00094675" w:rsidRDefault="00094675" w:rsidP="00094675">
      <w:pPr>
        <w:pStyle w:val="style2"/>
        <w:spacing w:before="30" w:beforeAutospacing="0" w:after="15" w:afterAutospacing="0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 w:rsidRPr="00094675">
        <w:rPr>
          <w:rFonts w:ascii="Arial" w:hAnsi="Arial" w:cs="Arial"/>
          <w:color w:val="000000"/>
          <w:sz w:val="22"/>
          <w:szCs w:val="22"/>
        </w:rPr>
        <w:t> </w:t>
      </w:r>
    </w:p>
    <w:p w:rsidR="00094675" w:rsidRPr="00094675" w:rsidRDefault="00094675" w:rsidP="00094675">
      <w:pPr>
        <w:pStyle w:val="style2"/>
        <w:spacing w:before="30" w:beforeAutospacing="0" w:after="15" w:afterAutospacing="0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 w:rsidRPr="00094675">
        <w:rPr>
          <w:rFonts w:ascii="Arial" w:hAnsi="Arial" w:cs="Arial"/>
          <w:color w:val="000000"/>
          <w:sz w:val="22"/>
          <w:szCs w:val="22"/>
        </w:rPr>
        <w:t xml:space="preserve">        Entre os desafios, está o estabelecimento de um modelo de atenção à </w:t>
      </w:r>
      <w:proofErr w:type="gramStart"/>
      <w:r w:rsidRPr="00094675">
        <w:rPr>
          <w:rFonts w:ascii="Arial" w:hAnsi="Arial" w:cs="Arial"/>
          <w:color w:val="000000"/>
          <w:sz w:val="22"/>
          <w:szCs w:val="22"/>
        </w:rPr>
        <w:t>saúde voltado para a redução do risco da doença e de outros agravos</w:t>
      </w:r>
      <w:proofErr w:type="gramEnd"/>
      <w:r w:rsidRPr="00094675">
        <w:rPr>
          <w:rFonts w:ascii="Arial" w:hAnsi="Arial" w:cs="Arial"/>
          <w:color w:val="000000"/>
          <w:sz w:val="22"/>
          <w:szCs w:val="22"/>
        </w:rPr>
        <w:t>, onde a promoção, proteção e prevenção ocupem o mesmo patamar e recebam a mesma importância do que a recuperação e a assistência.</w:t>
      </w:r>
    </w:p>
    <w:p w:rsidR="00094675" w:rsidRPr="00094675" w:rsidRDefault="00094675" w:rsidP="00094675">
      <w:pPr>
        <w:pStyle w:val="style2"/>
        <w:spacing w:before="30" w:beforeAutospacing="0" w:after="15" w:afterAutospacing="0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 w:rsidRPr="00094675">
        <w:rPr>
          <w:rFonts w:ascii="Arial" w:hAnsi="Arial" w:cs="Arial"/>
          <w:color w:val="000000"/>
          <w:sz w:val="22"/>
          <w:szCs w:val="22"/>
        </w:rPr>
        <w:t> </w:t>
      </w:r>
    </w:p>
    <w:p w:rsidR="00094675" w:rsidRPr="00094675" w:rsidRDefault="00094675" w:rsidP="00094675">
      <w:pPr>
        <w:pStyle w:val="style2"/>
        <w:spacing w:before="30" w:beforeAutospacing="0" w:after="15" w:afterAutospacing="0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 w:rsidRPr="00094675">
        <w:rPr>
          <w:rFonts w:ascii="Arial" w:hAnsi="Arial" w:cs="Arial"/>
          <w:color w:val="000000"/>
          <w:sz w:val="22"/>
          <w:szCs w:val="22"/>
        </w:rPr>
        <w:t>        O tema central da conferência, que orientará as discussões será “Vigilância em Saúde: Direito, Conquista e Defesa de um SUS Público de Qualidade”.</w:t>
      </w:r>
    </w:p>
    <w:p w:rsidR="00094675" w:rsidRPr="00094675" w:rsidRDefault="00094675" w:rsidP="00094675">
      <w:pPr>
        <w:pStyle w:val="style2"/>
        <w:spacing w:before="30" w:beforeAutospacing="0" w:after="15" w:afterAutospacing="0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 w:rsidRPr="00094675">
        <w:rPr>
          <w:rFonts w:ascii="Arial" w:hAnsi="Arial" w:cs="Arial"/>
          <w:color w:val="000000"/>
          <w:sz w:val="22"/>
          <w:szCs w:val="22"/>
        </w:rPr>
        <w:t> </w:t>
      </w:r>
    </w:p>
    <w:p w:rsidR="00094675" w:rsidRPr="00094675" w:rsidRDefault="00094675" w:rsidP="00094675">
      <w:pPr>
        <w:pStyle w:val="style2"/>
        <w:spacing w:before="30" w:beforeAutospacing="0" w:after="15" w:afterAutospacing="0"/>
        <w:ind w:right="90"/>
        <w:jc w:val="both"/>
        <w:rPr>
          <w:rFonts w:ascii="Arial" w:hAnsi="Arial" w:cs="Arial"/>
          <w:color w:val="000000"/>
          <w:sz w:val="22"/>
          <w:szCs w:val="22"/>
        </w:rPr>
      </w:pPr>
      <w:r w:rsidRPr="00094675">
        <w:rPr>
          <w:rFonts w:ascii="Arial" w:hAnsi="Arial" w:cs="Arial"/>
          <w:color w:val="000000"/>
          <w:sz w:val="22"/>
          <w:szCs w:val="22"/>
        </w:rPr>
        <w:t>        De forma coletiva, vamos trabalhar para se fazer cumprir os preceitos básicos: construir uma sociedade livre, justa e solidária, garantir o desenvolvimento nacional, erradicar a pobreza e a marginalização, reduzir as desigualdades sociais e regionais e promover o bem de todos, sem preconceitos de origem, raça, sexo, cor, idade e quaisquer outras formas de discriminação.</w:t>
      </w:r>
    </w:p>
    <w:p w:rsidR="00094675" w:rsidRPr="00094675" w:rsidRDefault="00094675" w:rsidP="00094675">
      <w:pPr>
        <w:pStyle w:val="style2"/>
        <w:spacing w:before="30" w:beforeAutospacing="0" w:after="15" w:afterAutospacing="0"/>
        <w:ind w:right="90"/>
        <w:rPr>
          <w:rFonts w:ascii="Arial" w:hAnsi="Arial" w:cs="Arial"/>
          <w:color w:val="000000"/>
          <w:sz w:val="22"/>
          <w:szCs w:val="22"/>
        </w:rPr>
      </w:pPr>
      <w:r w:rsidRPr="00094675">
        <w:rPr>
          <w:rFonts w:ascii="Arial" w:hAnsi="Arial" w:cs="Arial"/>
          <w:color w:val="000000"/>
          <w:sz w:val="22"/>
          <w:szCs w:val="22"/>
        </w:rPr>
        <w:t> </w:t>
      </w:r>
    </w:p>
    <w:p w:rsidR="00094675" w:rsidRPr="00094675" w:rsidRDefault="00094675" w:rsidP="00094675">
      <w:pPr>
        <w:pStyle w:val="style2"/>
        <w:spacing w:before="30" w:beforeAutospacing="0" w:after="15" w:afterAutospacing="0"/>
        <w:ind w:right="90"/>
        <w:rPr>
          <w:rFonts w:ascii="Arial" w:hAnsi="Arial" w:cs="Arial"/>
          <w:color w:val="000000"/>
          <w:sz w:val="22"/>
          <w:szCs w:val="22"/>
        </w:rPr>
      </w:pPr>
      <w:r w:rsidRPr="00094675">
        <w:rPr>
          <w:rFonts w:ascii="Arial" w:hAnsi="Arial" w:cs="Arial"/>
          <w:color w:val="000000"/>
          <w:sz w:val="22"/>
          <w:szCs w:val="22"/>
        </w:rPr>
        <w:t>        Participe!</w:t>
      </w:r>
    </w:p>
    <w:p w:rsidR="00094675" w:rsidRPr="00094675" w:rsidRDefault="00094675" w:rsidP="00094675">
      <w:pPr>
        <w:pStyle w:val="style2"/>
        <w:spacing w:before="30" w:beforeAutospacing="0" w:after="15" w:afterAutospacing="0"/>
        <w:ind w:right="90"/>
        <w:rPr>
          <w:rFonts w:ascii="Arial" w:hAnsi="Arial" w:cs="Arial"/>
          <w:color w:val="000000"/>
          <w:sz w:val="22"/>
          <w:szCs w:val="22"/>
        </w:rPr>
      </w:pPr>
      <w:r w:rsidRPr="00094675">
        <w:rPr>
          <w:rFonts w:ascii="Arial" w:hAnsi="Arial" w:cs="Arial"/>
          <w:color w:val="000000"/>
          <w:sz w:val="22"/>
          <w:szCs w:val="22"/>
        </w:rPr>
        <w:t> </w:t>
      </w:r>
    </w:p>
    <w:p w:rsidR="00094675" w:rsidRPr="00094675" w:rsidRDefault="00094675" w:rsidP="00094675">
      <w:pPr>
        <w:pStyle w:val="style2"/>
        <w:spacing w:before="30" w:beforeAutospacing="0" w:after="15" w:afterAutospacing="0"/>
        <w:ind w:right="90"/>
        <w:jc w:val="right"/>
        <w:rPr>
          <w:rFonts w:ascii="Arial" w:hAnsi="Arial" w:cs="Arial"/>
          <w:color w:val="000000"/>
          <w:sz w:val="22"/>
          <w:szCs w:val="22"/>
        </w:rPr>
      </w:pPr>
      <w:r w:rsidRPr="00094675">
        <w:rPr>
          <w:rStyle w:val="Forte"/>
          <w:rFonts w:ascii="Arial" w:hAnsi="Arial" w:cs="Arial"/>
          <w:color w:val="000000"/>
          <w:sz w:val="22"/>
          <w:szCs w:val="22"/>
        </w:rPr>
        <w:t>Ronald dos Santos</w:t>
      </w:r>
      <w:r w:rsidRPr="00094675">
        <w:rPr>
          <w:rFonts w:ascii="Arial" w:hAnsi="Arial" w:cs="Arial"/>
          <w:color w:val="000000"/>
          <w:sz w:val="22"/>
          <w:szCs w:val="22"/>
        </w:rPr>
        <w:t> </w:t>
      </w:r>
      <w:r w:rsidRPr="00094675">
        <w:rPr>
          <w:rFonts w:ascii="Arial" w:hAnsi="Arial" w:cs="Arial"/>
          <w:color w:val="000000"/>
          <w:sz w:val="22"/>
          <w:szCs w:val="22"/>
        </w:rPr>
        <w:br/>
        <w:t>Presiden</w:t>
      </w:r>
      <w:r>
        <w:rPr>
          <w:rFonts w:ascii="Arial" w:hAnsi="Arial" w:cs="Arial"/>
          <w:color w:val="000000"/>
          <w:sz w:val="22"/>
          <w:szCs w:val="22"/>
        </w:rPr>
        <w:t>te do Conselho Nacional de Saúd</w:t>
      </w:r>
      <w:r w:rsidR="007129F7">
        <w:rPr>
          <w:rFonts w:ascii="Arial" w:hAnsi="Arial" w:cs="Arial"/>
          <w:color w:val="000000"/>
          <w:sz w:val="22"/>
          <w:szCs w:val="22"/>
        </w:rPr>
        <w:t>e</w:t>
      </w:r>
    </w:p>
    <w:p w:rsidR="00094675" w:rsidRDefault="00094675" w:rsidP="00094675">
      <w:pPr>
        <w:pStyle w:val="style2"/>
        <w:spacing w:before="30" w:beforeAutospacing="0" w:after="15" w:afterAutospacing="0"/>
        <w:ind w:right="90"/>
        <w:jc w:val="right"/>
        <w:rPr>
          <w:rFonts w:ascii="Tahoma" w:hAnsi="Tahoma" w:cs="Tahoma"/>
          <w:color w:val="000000"/>
          <w:sz w:val="18"/>
          <w:szCs w:val="18"/>
        </w:rPr>
      </w:pPr>
    </w:p>
    <w:p w:rsidR="00094675" w:rsidRDefault="00094675" w:rsidP="00094675">
      <w:pPr>
        <w:pStyle w:val="NormalWeb"/>
        <w:spacing w:before="30" w:beforeAutospacing="0" w:after="15" w:afterAutospacing="0"/>
        <w:ind w:right="9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94675" w:rsidRPr="00094675" w:rsidRDefault="00094675" w:rsidP="00094675">
      <w:pPr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094675">
        <w:rPr>
          <w:rFonts w:ascii="Arial" w:hAnsi="Arial" w:cs="Arial"/>
          <w:b/>
          <w:sz w:val="32"/>
          <w:szCs w:val="32"/>
          <w:shd w:val="clear" w:color="auto" w:fill="FFFFFF"/>
        </w:rPr>
        <w:t>Delegados (as) do Estado da Paraíba credenciados (as) na 1ª CNVS.</w:t>
      </w:r>
    </w:p>
    <w:tbl>
      <w:tblPr>
        <w:tblW w:w="6314" w:type="pct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2978"/>
        <w:gridCol w:w="4395"/>
        <w:gridCol w:w="1133"/>
        <w:gridCol w:w="1561"/>
      </w:tblGrid>
      <w:tr w:rsidR="00094675" w:rsidRPr="00382ACE" w:rsidTr="000E080B">
        <w:trPr>
          <w:trHeight w:val="300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Nome Social</w:t>
            </w:r>
          </w:p>
        </w:tc>
        <w:tc>
          <w:tcPr>
            <w:tcW w:w="20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Nome Completo</w:t>
            </w: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Estado</w:t>
            </w:r>
          </w:p>
        </w:tc>
        <w:tc>
          <w:tcPr>
            <w:tcW w:w="7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Categoria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ALANA PIRES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ALANA CRISTINA PIRES DE CARVALHO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ALSÔNIA ROSICLEA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ALSÔNIA ROSICLEA DA COSTA E SILVA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AMBROZINA BARRETO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AMBROZINA BARRETO DE LIRA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ANA CÉLIA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ANA CÉLIA ROCHA DE MEDEIROS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ANNALÚ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ANA LÚCIA DA SILVA COSTA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BRENO CATANAN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BRENO DA SILVA CATANAN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DOUGLAS JEAN PRIMO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DOUGLAS JEAN DE ARAÚJO PIRIMO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EDILSON LIMA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EDILSON EZEQUIEL DE LIMA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ELILDE ALBINO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ELILDE ALBINO DA SILVA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6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FERNANDO RÉGIS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FERNANDO RÉGIS MEDEIROS DE FIGUEIREDO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6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ANDESSON BEZERRA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FRANCISCO ANDESSON BEZERRA DA SILVA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6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CARLOS BEZERRA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FRANCISCO CARLOS BEZERRA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BERG LOPES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GLAUDENBERG LOPES DE SOUSA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IRACTAN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IRACTAN SOARES NERI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JOAQUIM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JOAQUIM DE SOUZA DIAS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6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IVAN JUNIOR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JOSÉ IVAN FORMIGA FERNANDES JÚNIOR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6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ROMUALDO FIGUEIREDO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JOSÉ ROMUALDO MARQUES DE FIGUEIREDO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JOSEANI FREITAS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JOSEANI SILVA FREITAS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JUCIVÃNIA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JUCIVÃNIA PEREIRA DE SOUZA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KALINKA DIAS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KALINKA ZULEIKA DA SILVA DIAS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MÃE RENILDA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MÃE RENILDA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56DFF" w:rsidRPr="00382ACE" w:rsidTr="00056DFF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6DFF" w:rsidRDefault="00056DFF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56DFF" w:rsidRPr="00382ACE" w:rsidRDefault="00056DFF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56DFF" w:rsidRPr="00382ACE" w:rsidRDefault="00056DFF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56DFF" w:rsidRPr="00382ACE" w:rsidRDefault="00056DFF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56DFF" w:rsidRPr="00382ACE" w:rsidRDefault="00056DFF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94675" w:rsidRPr="00382ACE" w:rsidTr="00056DFF">
        <w:trPr>
          <w:trHeight w:val="3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MARIA DO CARMO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MARIA DO CARMO NUNES SOARES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56DFF">
        <w:trPr>
          <w:trHeight w:val="3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75" w:rsidRPr="00E97010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MARIVALDA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MARIVALDA XAVIER DOS SANTOS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  <w:bookmarkStart w:id="0" w:name="_GoBack"/>
        <w:bookmarkEnd w:id="0"/>
      </w:tr>
      <w:tr w:rsidR="00094675" w:rsidRPr="00382ACE" w:rsidTr="00094675">
        <w:trPr>
          <w:trHeight w:val="600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FB5678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MIRIAM VENÂNCIO ANTUNES</w:t>
            </w: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MIRIAM VENÂNCIO ANTUNES DOS SANTOS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FB5678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NATÁLIA FERNANDES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NATÁLIA FERNANDES DO NASCIMENTO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FB5678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PAULO CÉSAR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PAULO CÉSAR DE SOUZA VIEIRA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FB5678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PAULINHO LACERDA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PAULO LACERDA DE OLIVEIRA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FB5678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RAI PEREIRA POTIGUARA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RAI PEREIRA DOS SANTOS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FB5678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RAVENA FARIAS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RAVENA DE FARIAS SILVA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FB5678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REJANE B SOARES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REJANE BATISTA SOARES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FB5678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NEIDE SILVA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RIVANEIDE MARIA DA SILVA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5" w:rsidRPr="00FB5678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ROSA RITA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ROSA RITA DA CONCEIÇÃO MARQUES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675" w:rsidRPr="00316BF4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ROSA RITA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ROSA RITA DA CONCEIÇÃO MARQUES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675" w:rsidRPr="00316BF4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SAMARA ANDRADE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SAMARA DE ANDRADE SILVA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675" w:rsidRPr="00316BF4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SEBASTIÃO RODRIGUES DE FIGUEIREDO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SEBASTIÃO RODRIGUES DE FIGUEIREDO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6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675" w:rsidRPr="00316BF4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SEDRU CAVALCANTI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SEDRUOSLEN GUELIR CAVALCANTI COSTA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  <w:tr w:rsidR="00094675" w:rsidRPr="00382ACE" w:rsidTr="000E080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675" w:rsidRPr="00316BF4" w:rsidRDefault="00094675" w:rsidP="000E0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37</w:t>
            </w:r>
          </w:p>
        </w:tc>
        <w:tc>
          <w:tcPr>
            <w:tcW w:w="13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WAGNER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WAGNER PESSOA LIMA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675" w:rsidRPr="00382ACE" w:rsidRDefault="00094675" w:rsidP="000E0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DELEGADO(</w:t>
            </w:r>
            <w:proofErr w:type="gramEnd"/>
            <w:r w:rsidRPr="00382ACE">
              <w:rPr>
                <w:rFonts w:ascii="Calibri" w:eastAsia="Times New Roman" w:hAnsi="Calibri" w:cs="Calibri"/>
                <w:color w:val="000000"/>
                <w:lang w:eastAsia="pt-BR"/>
              </w:rPr>
              <w:t>A) ESTADUAL</w:t>
            </w:r>
          </w:p>
        </w:tc>
      </w:tr>
    </w:tbl>
    <w:p w:rsidR="00094675" w:rsidRPr="007F6DDE" w:rsidRDefault="00094675" w:rsidP="00094675">
      <w:pPr>
        <w:rPr>
          <w:b/>
        </w:rPr>
      </w:pPr>
    </w:p>
    <w:p w:rsidR="00094675" w:rsidRPr="00094675" w:rsidRDefault="00094675">
      <w:pPr>
        <w:rPr>
          <w:rFonts w:ascii="Arial" w:hAnsi="Arial" w:cs="Arial"/>
          <w:b/>
          <w:sz w:val="24"/>
          <w:szCs w:val="24"/>
        </w:rPr>
      </w:pPr>
    </w:p>
    <w:sectPr w:rsidR="00094675" w:rsidRPr="00094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75"/>
    <w:rsid w:val="00056DFF"/>
    <w:rsid w:val="00094675"/>
    <w:rsid w:val="00471139"/>
    <w:rsid w:val="007129F7"/>
    <w:rsid w:val="00CA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2"/>
    <w:basedOn w:val="Normal"/>
    <w:rsid w:val="0009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46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2"/>
    <w:basedOn w:val="Normal"/>
    <w:rsid w:val="0009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46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Executiva</dc:creator>
  <cp:lastModifiedBy>Secretaria Executiva</cp:lastModifiedBy>
  <cp:revision>4</cp:revision>
  <dcterms:created xsi:type="dcterms:W3CDTF">2018-03-22T17:58:00Z</dcterms:created>
  <dcterms:modified xsi:type="dcterms:W3CDTF">2018-03-22T18:07:00Z</dcterms:modified>
</cp:coreProperties>
</file>